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0985" w14:textId="77777777" w:rsidR="0080185E" w:rsidRDefault="0080185E" w:rsidP="0080185E">
      <w:pPr>
        <w:pStyle w:val="Kop2"/>
      </w:pPr>
      <w:bookmarkStart w:id="0" w:name="_Toc229390463"/>
      <w:bookmarkStart w:id="1" w:name="_Toc229488575"/>
      <w:r>
        <w:t>3.4 Websiteartikel</w:t>
      </w:r>
      <w:bookmarkEnd w:id="0"/>
      <w:bookmarkEnd w:id="1"/>
    </w:p>
    <w:p w14:paraId="027DF269" w14:textId="77777777" w:rsidR="0080185E" w:rsidRDefault="0080185E" w:rsidP="0080185E">
      <w:pPr>
        <w:spacing w:before="80" w:after="120"/>
      </w:pPr>
      <w:r>
        <w:rPr>
          <w:b/>
          <w:bCs/>
        </w:rPr>
        <w:t>Titel: Uw bedrijf draait prima. Tot er iets verandert.</w:t>
      </w:r>
    </w:p>
    <w:p w14:paraId="34C95760" w14:textId="77777777" w:rsidR="0080185E" w:rsidRDefault="0080185E" w:rsidP="0080185E">
      <w:pPr>
        <w:spacing w:before="80" w:after="120"/>
      </w:pPr>
      <w:r>
        <w:rPr>
          <w:i/>
          <w:iCs/>
        </w:rPr>
        <w:t>Subtitel: Digitale weerbaarheid gaat niet alleen over technologie, maar over de vraag hoeveel grip een organisatie nog heeft zodra de context verschuift.</w:t>
      </w:r>
    </w:p>
    <w:p w14:paraId="2B29BE51" w14:textId="77777777" w:rsidR="0080185E" w:rsidRDefault="0080185E" w:rsidP="0080185E">
      <w:pPr>
        <w:spacing w:after="100"/>
      </w:pPr>
    </w:p>
    <w:p w14:paraId="7B76FBFE" w14:textId="77777777" w:rsidR="0080185E" w:rsidRDefault="0080185E" w:rsidP="0080185E">
      <w:pPr>
        <w:spacing w:before="80" w:after="120"/>
      </w:pPr>
      <w:r>
        <w:t>Voor veel organisaties lijkt digitalisering geen echt vraagstuk meer. Software draait, processen lopen en informatie is beschikbaar wanneer dat nodig is. Dat geeft rust. Of beter gezegd: het geeft de indruk van rust.</w:t>
      </w:r>
    </w:p>
    <w:p w14:paraId="1EAE45EC" w14:textId="77777777" w:rsidR="0080185E" w:rsidRDefault="0080185E" w:rsidP="0080185E">
      <w:pPr>
        <w:spacing w:before="80" w:after="120"/>
      </w:pPr>
      <w:r>
        <w:t>Want zolang alles werkt, blijft één fundamentele vraag vaak buiten beeld: hoeveel grip heeft een organisatie nog op haar eigen digitale basis?</w:t>
      </w:r>
    </w:p>
    <w:p w14:paraId="1EBD31F3" w14:textId="77777777" w:rsidR="0080185E" w:rsidRDefault="0080185E" w:rsidP="0080185E">
      <w:pPr>
        <w:spacing w:before="80" w:after="120"/>
      </w:pPr>
      <w:r>
        <w:t>Die vraag wordt meestal pas relevant op het moment dat er iets verschuift. Een leverancier past voorwaarden aan. Een platform blijkt minder uitwisselbaar dan gedacht. Of er ontstaat onzekerheid over waar data staat opgeslagen en wie daar uiteindelijk invloed op heeft.</w:t>
      </w:r>
    </w:p>
    <w:p w14:paraId="5B31E821" w14:textId="77777777" w:rsidR="0080185E" w:rsidRDefault="0080185E" w:rsidP="0080185E">
      <w:pPr>
        <w:spacing w:before="80" w:after="120"/>
      </w:pPr>
      <w:r>
        <w:t>Dan wordt zichtbaar dat het werkt niet hetzelfde is als we kunnen bewegen.</w:t>
      </w:r>
    </w:p>
    <w:p w14:paraId="24A32450" w14:textId="77777777" w:rsidR="0080185E" w:rsidRDefault="0080185E" w:rsidP="0080185E">
      <w:pPr>
        <w:spacing w:after="100"/>
      </w:pPr>
    </w:p>
    <w:p w14:paraId="21B4E13D" w14:textId="77777777" w:rsidR="0080185E" w:rsidRDefault="0080185E" w:rsidP="0080185E">
      <w:pPr>
        <w:spacing w:before="200" w:after="80"/>
      </w:pPr>
      <w:r>
        <w:rPr>
          <w:b/>
          <w:bCs/>
          <w:color w:val="1A3A5C"/>
          <w:sz w:val="24"/>
          <w:szCs w:val="24"/>
        </w:rPr>
        <w:t>De stille groei van afhankelijkheid</w:t>
      </w:r>
    </w:p>
    <w:p w14:paraId="3331A246" w14:textId="77777777" w:rsidR="0080185E" w:rsidRDefault="0080185E" w:rsidP="0080185E">
      <w:pPr>
        <w:spacing w:before="80" w:after="120"/>
      </w:pPr>
      <w:r>
        <w:t>Digitale afhankelijkheid ontstaat zelden van de ene op de andere dag. Ze groeit stap voor stap. Een tool erbij, een koppeling extra, een platform dat handig werkt. Stuk voor stuk logische keuzes. Juist daarom blijft het risico zo lang onzichtbaar.</w:t>
      </w:r>
    </w:p>
    <w:p w14:paraId="122B2B5A" w14:textId="77777777" w:rsidR="0080185E" w:rsidRDefault="0080185E" w:rsidP="0080185E">
      <w:pPr>
        <w:spacing w:before="80" w:after="120"/>
      </w:pPr>
      <w:r>
        <w:t>Het probleem zit niet in de technologie zelf, maar in de manier waarop efficiëntie ongemerkt omslaat in afhankelijkheid. Wat eerst gemak bracht, kan later een beperking worden.</w:t>
      </w:r>
    </w:p>
    <w:p w14:paraId="1D2ADFF5" w14:textId="77777777" w:rsidR="0080185E" w:rsidRDefault="0080185E" w:rsidP="0080185E">
      <w:pPr>
        <w:spacing w:after="100"/>
      </w:pPr>
    </w:p>
    <w:p w14:paraId="10DE7FB1" w14:textId="77777777" w:rsidR="0080185E" w:rsidRDefault="0080185E" w:rsidP="0080185E">
      <w:pPr>
        <w:spacing w:before="200" w:after="80"/>
      </w:pPr>
      <w:r>
        <w:rPr>
          <w:b/>
          <w:bCs/>
          <w:color w:val="1A3A5C"/>
          <w:sz w:val="24"/>
          <w:szCs w:val="24"/>
        </w:rPr>
        <w:t>Weerbaarheid gaat over bewegingsruimte</w:t>
      </w:r>
    </w:p>
    <w:p w14:paraId="42D559EE" w14:textId="77777777" w:rsidR="0080185E" w:rsidRDefault="0080185E" w:rsidP="0080185E">
      <w:pPr>
        <w:spacing w:before="80" w:after="120"/>
      </w:pPr>
      <w:r>
        <w:t>Digitale weerbaarheid wordt nog vaak gereduceerd tot beveiliging of IT-beheer. Maar de kern is eenvoudiger: hoeveel bewegingsruimte heeft een organisatie nog als de omstandigheden veranderen? Kan zij overstappen als dat nodig is? Weet zij waar haar kritieke afhankelijkheden zitten?</w:t>
      </w:r>
    </w:p>
    <w:p w14:paraId="0DE7D4E2" w14:textId="77777777" w:rsidR="0080185E" w:rsidRDefault="0080185E" w:rsidP="0080185E">
      <w:pPr>
        <w:spacing w:after="100"/>
      </w:pPr>
    </w:p>
    <w:p w14:paraId="11DE9847" w14:textId="77777777" w:rsidR="0080185E" w:rsidRDefault="0080185E" w:rsidP="0080185E">
      <w:pPr>
        <w:spacing w:before="200" w:after="80"/>
      </w:pPr>
      <w:r>
        <w:rPr>
          <w:b/>
          <w:bCs/>
          <w:color w:val="1A3A5C"/>
          <w:sz w:val="24"/>
          <w:szCs w:val="24"/>
        </w:rPr>
        <w:t>De vraag die nu telt</w:t>
      </w:r>
    </w:p>
    <w:p w14:paraId="23849BC9" w14:textId="77777777" w:rsidR="0080185E" w:rsidRDefault="0080185E" w:rsidP="0080185E">
      <w:pPr>
        <w:spacing w:before="80" w:after="120"/>
      </w:pPr>
      <w:r>
        <w:t>Werkt uw organisatie goed zolang alles hetzelfde blijft — of is er ook voldoende grip om te bewegen zodra de omstandigheden veranderen? De gratis pre-scan van Compass biedt een eerste beeld van het digitale risicoprofiel. [SCANLINK]</w:t>
      </w:r>
    </w:p>
    <w:p w14:paraId="210CE844" w14:textId="77777777" w:rsidR="007C0B84" w:rsidRDefault="007C0B84"/>
    <w:sectPr w:rsidR="007C0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5E"/>
    <w:rsid w:val="00536647"/>
    <w:rsid w:val="007C0B84"/>
    <w:rsid w:val="0080185E"/>
    <w:rsid w:val="00D83C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2917"/>
  <w15:chartTrackingRefBased/>
  <w15:docId w15:val="{93F69EF7-5E3A-47E5-B6C1-52CC8C50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85E"/>
    <w:pPr>
      <w:spacing w:after="0" w:line="240" w:lineRule="auto"/>
    </w:pPr>
    <w:rPr>
      <w:rFonts w:ascii="Arial" w:eastAsia="Arial" w:hAnsi="Arial" w:cs="Arial"/>
      <w:color w:val="000000"/>
      <w:kern w:val="0"/>
      <w:sz w:val="22"/>
      <w:szCs w:val="22"/>
      <w:lang w:eastAsia="nl-BE"/>
      <w14:ligatures w14:val="none"/>
    </w:rPr>
  </w:style>
  <w:style w:type="paragraph" w:styleId="Kop1">
    <w:name w:val="heading 1"/>
    <w:basedOn w:val="Standaard"/>
    <w:next w:val="Standaard"/>
    <w:link w:val="Kop1Char"/>
    <w:uiPriority w:val="9"/>
    <w:qFormat/>
    <w:rsid w:val="008018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8018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018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0185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80185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80185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80185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80185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80185E"/>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8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18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18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18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18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18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18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18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185E"/>
    <w:rPr>
      <w:rFonts w:eastAsiaTheme="majorEastAsia" w:cstheme="majorBidi"/>
      <w:color w:val="272727" w:themeColor="text1" w:themeTint="D8"/>
    </w:rPr>
  </w:style>
  <w:style w:type="paragraph" w:styleId="Titel">
    <w:name w:val="Title"/>
    <w:basedOn w:val="Standaard"/>
    <w:next w:val="Standaard"/>
    <w:link w:val="TitelChar"/>
    <w:uiPriority w:val="10"/>
    <w:qFormat/>
    <w:rsid w:val="0080185E"/>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018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18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018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185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80185E"/>
    <w:rPr>
      <w:i/>
      <w:iCs/>
      <w:color w:val="404040" w:themeColor="text1" w:themeTint="BF"/>
    </w:rPr>
  </w:style>
  <w:style w:type="paragraph" w:styleId="Lijstalinea">
    <w:name w:val="List Paragraph"/>
    <w:basedOn w:val="Standaard"/>
    <w:uiPriority w:val="34"/>
    <w:qFormat/>
    <w:rsid w:val="0080185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80185E"/>
    <w:rPr>
      <w:i/>
      <w:iCs/>
      <w:color w:val="0F4761" w:themeColor="accent1" w:themeShade="BF"/>
    </w:rPr>
  </w:style>
  <w:style w:type="paragraph" w:styleId="Duidelijkcitaat">
    <w:name w:val="Intense Quote"/>
    <w:basedOn w:val="Standaard"/>
    <w:next w:val="Standaard"/>
    <w:link w:val="DuidelijkcitaatChar"/>
    <w:uiPriority w:val="30"/>
    <w:qFormat/>
    <w:rsid w:val="008018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80185E"/>
    <w:rPr>
      <w:i/>
      <w:iCs/>
      <w:color w:val="0F4761" w:themeColor="accent1" w:themeShade="BF"/>
    </w:rPr>
  </w:style>
  <w:style w:type="character" w:styleId="Intensieveverwijzing">
    <w:name w:val="Intense Reference"/>
    <w:basedOn w:val="Standaardalinea-lettertype"/>
    <w:uiPriority w:val="32"/>
    <w:qFormat/>
    <w:rsid w:val="00801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09BB21810E34B915D978DF0B9E818" ma:contentTypeVersion="18" ma:contentTypeDescription="Create a new document." ma:contentTypeScope="" ma:versionID="0d78cd62a9b9d46de6347decfb93b69a">
  <xsd:schema xmlns:xsd="http://www.w3.org/2001/XMLSchema" xmlns:xs="http://www.w3.org/2001/XMLSchema" xmlns:p="http://schemas.microsoft.com/office/2006/metadata/properties" xmlns:ns2="e397d49f-6f59-4f25-b51c-c80ec6e09cea" xmlns:ns3="6a47cb59-2ea4-4ebf-9d45-82858189151d" targetNamespace="http://schemas.microsoft.com/office/2006/metadata/properties" ma:root="true" ma:fieldsID="c23412b478665277e3db6d7b3ac7f733" ns2:_="" ns3:_="">
    <xsd:import namespace="e397d49f-6f59-4f25-b51c-c80ec6e09cea"/>
    <xsd:import namespace="6a47cb59-2ea4-4ebf-9d45-8285818915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d49f-6f59-4f25-b51c-c80ec6e09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3e888e-4ea1-4000-b61a-f94e892233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7cb59-2ea4-4ebf-9d45-8285818915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00cef6-0fc4-4103-8a43-1d0b37af3b28}" ma:internalName="TaxCatchAll" ma:showField="CatchAllData" ma:web="6a47cb59-2ea4-4ebf-9d45-82858189151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7d49f-6f59-4f25-b51c-c80ec6e09cea">
      <Terms xmlns="http://schemas.microsoft.com/office/infopath/2007/PartnerControls"/>
    </lcf76f155ced4ddcb4097134ff3c332f>
    <TaxCatchAll xmlns="6a47cb59-2ea4-4ebf-9d45-82858189151d" xsi:nil="true"/>
  </documentManagement>
</p:properties>
</file>

<file path=customXml/itemProps1.xml><?xml version="1.0" encoding="utf-8"?>
<ds:datastoreItem xmlns:ds="http://schemas.openxmlformats.org/officeDocument/2006/customXml" ds:itemID="{3835B491-2D37-4BF6-B959-9345E32FE3CD}"/>
</file>

<file path=customXml/itemProps2.xml><?xml version="1.0" encoding="utf-8"?>
<ds:datastoreItem xmlns:ds="http://schemas.openxmlformats.org/officeDocument/2006/customXml" ds:itemID="{5B4F15DE-9B98-4F7E-87A1-A64DEE27B9B0}"/>
</file>

<file path=customXml/itemProps3.xml><?xml version="1.0" encoding="utf-8"?>
<ds:datastoreItem xmlns:ds="http://schemas.openxmlformats.org/officeDocument/2006/customXml" ds:itemID="{F97AD7CE-50E5-4EB8-852B-15E3E1C27990}"/>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1671</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willems</dc:creator>
  <cp:keywords/>
  <dc:description/>
  <cp:lastModifiedBy>wout willems</cp:lastModifiedBy>
  <cp:revision>1</cp:revision>
  <dcterms:created xsi:type="dcterms:W3CDTF">2026-05-14T14:10:00Z</dcterms:created>
  <dcterms:modified xsi:type="dcterms:W3CDTF">2026-05-14T14:10:00Z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0x0101001EB09BB21810E34B915D978DF0B9E818</vt:lpwstr>
  </property>
  <property fmtid="{D5CDD505-2E9C-101B-9397-08002B2CF9AE}" pid="3" name="MediaServiceImageTags">
    <vt:lpwstr/>
  </property>
</Properties>
</file>